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Heading1"/>
        <w:spacing w:lineRule="atLeast" w:line="100" w:before="0" w:after="240"/>
        <w:ind w:left="431" w:right="0" w:hanging="431"/>
        <w:rPr>
          <w:rFonts w:ascii="Arial" w:hAnsi="Arial" w:cs="Arial"/>
          <w:b/>
          <w:b/>
        </w:rPr>
      </w:pPr>
      <w:r>
        <w:rPr>
          <w:sz w:val="28"/>
          <w:szCs w:val="28"/>
          <w:u w:val="single"/>
        </w:rPr>
        <w:t>Styrelsens verksamhetsberättelse för verksamhetsåret 2018.</w:t>
      </w:r>
    </w:p>
    <w:p>
      <w:pPr>
        <w:pStyle w:val="Normal"/>
        <w:spacing w:lineRule="atLeast" w:line="100"/>
        <w:rPr>
          <w:rFonts w:ascii="Arial" w:hAnsi="Arial" w:cs="Arial"/>
          <w:b/>
          <w:b/>
        </w:rPr>
      </w:pPr>
      <w:r>
        <w:rPr>
          <w:rFonts w:cs="Arial" w:ascii="Arial" w:hAnsi="Arial"/>
          <w:b/>
        </w:rPr>
        <w:t>Allmänt om klubben:</w:t>
      </w:r>
    </w:p>
    <w:p>
      <w:pPr>
        <w:pStyle w:val="Normal"/>
        <w:spacing w:lineRule="atLeast" w:line="100"/>
        <w:rPr>
          <w:rFonts w:ascii="Arial" w:hAnsi="Arial" w:cs="Arial"/>
          <w:b/>
          <w:b/>
        </w:rPr>
      </w:pPr>
      <w:r>
        <w:rPr>
          <w:rFonts w:cs="Arial" w:ascii="Arial" w:hAnsi="Arial"/>
          <w:b/>
        </w:rPr>
      </w:r>
    </w:p>
    <w:p>
      <w:pPr>
        <w:pStyle w:val="Normal"/>
        <w:spacing w:lineRule="atLeast" w:line="100"/>
        <w:rPr>
          <w:rFonts w:ascii="Arial" w:hAnsi="Arial" w:cs="Arial"/>
          <w:b/>
          <w:b/>
          <w:bCs/>
        </w:rPr>
      </w:pPr>
      <w:r>
        <w:rPr>
          <w:rFonts w:cs="Arial" w:ascii="Arial" w:hAnsi="Arial"/>
        </w:rPr>
        <w:t>Verksamhetsåret omfattar perioden 1 januari 2018 till och med 31 december 2018.</w:t>
      </w:r>
    </w:p>
    <w:p>
      <w:pPr>
        <w:pStyle w:val="Normal"/>
        <w:spacing w:lineRule="atLeast" w:line="100"/>
        <w:rPr>
          <w:rFonts w:ascii="Arial" w:hAnsi="Arial" w:cs="Arial"/>
          <w:b/>
          <w:b/>
          <w:bCs/>
        </w:rPr>
      </w:pPr>
      <w:r>
        <w:rPr>
          <w:rFonts w:cs="Arial" w:ascii="Arial" w:hAnsi="Arial"/>
          <w:b/>
          <w:bCs/>
        </w:rPr>
      </w:r>
    </w:p>
    <w:p>
      <w:pPr>
        <w:pStyle w:val="Normal"/>
        <w:spacing w:lineRule="atLeast" w:line="100"/>
        <w:rPr>
          <w:rFonts w:ascii="Arial" w:hAnsi="Arial" w:cs="Arial"/>
          <w:b/>
          <w:b/>
          <w:bCs/>
        </w:rPr>
      </w:pPr>
      <w:r>
        <w:rPr>
          <w:rFonts w:cs="Arial" w:ascii="Arial" w:hAnsi="Arial"/>
          <w:b/>
          <w:bCs/>
        </w:rPr>
        <w:t>Styrelsen:</w:t>
      </w:r>
    </w:p>
    <w:p>
      <w:pPr>
        <w:pStyle w:val="Normal"/>
        <w:spacing w:lineRule="atLeast" w:line="100"/>
        <w:rPr>
          <w:rFonts w:ascii="Arial" w:hAnsi="Arial" w:cs="Arial"/>
          <w:b/>
          <w:b/>
          <w:bCs/>
        </w:rPr>
      </w:pPr>
      <w:r>
        <w:rPr>
          <w:rFonts w:cs="Arial" w:ascii="Arial" w:hAnsi="Arial"/>
          <w:b/>
          <w:bCs/>
        </w:rPr>
      </w:r>
    </w:p>
    <w:p>
      <w:pPr>
        <w:pStyle w:val="Normal"/>
        <w:spacing w:lineRule="atLeast" w:line="100" w:before="62" w:after="0"/>
        <w:rPr>
          <w:rFonts w:ascii="Arial" w:hAnsi="Arial" w:cs="Arial"/>
        </w:rPr>
      </w:pPr>
      <w:r>
        <w:rPr>
          <w:rFonts w:cs="Arial" w:ascii="Arial" w:hAnsi="Arial"/>
        </w:rPr>
        <w:t>Styrelsen har under 2018 bestått av följande personer:</w:t>
      </w:r>
    </w:p>
    <w:p>
      <w:pPr>
        <w:pStyle w:val="Normal"/>
        <w:spacing w:lineRule="atLeast" w:line="100"/>
        <w:rPr>
          <w:rFonts w:ascii="Arial" w:hAnsi="Arial" w:cs="Arial"/>
        </w:rPr>
      </w:pPr>
      <w:r>
        <w:rPr>
          <w:rFonts w:cs="Arial" w:ascii="Arial" w:hAnsi="Arial"/>
        </w:rPr>
      </w:r>
    </w:p>
    <w:p>
      <w:pPr>
        <w:pStyle w:val="Normal"/>
        <w:spacing w:lineRule="atLeast" w:line="100"/>
        <w:rPr>
          <w:rFonts w:ascii="Arial" w:hAnsi="Arial" w:cs="Arial"/>
        </w:rPr>
      </w:pPr>
      <w:r>
        <w:rPr>
          <w:rFonts w:cs="Arial" w:ascii="Arial" w:hAnsi="Arial"/>
        </w:rPr>
        <w:t>Stefan Hjort</w:t>
        <w:tab/>
        <w:tab/>
        <w:t xml:space="preserve">ordförande </w:t>
      </w:r>
    </w:p>
    <w:p>
      <w:pPr>
        <w:pStyle w:val="Normal"/>
        <w:spacing w:lineRule="atLeast" w:line="100"/>
        <w:rPr>
          <w:rFonts w:ascii="Arial" w:hAnsi="Arial" w:cs="Arial"/>
        </w:rPr>
      </w:pPr>
      <w:r>
        <w:rPr>
          <w:rFonts w:cs="Arial" w:ascii="Arial" w:hAnsi="Arial"/>
        </w:rPr>
        <w:t>Michael Franzetti</w:t>
        <w:tab/>
        <w:t>vice ordförande</w:t>
      </w:r>
    </w:p>
    <w:p>
      <w:pPr>
        <w:pStyle w:val="Normal"/>
        <w:spacing w:lineRule="atLeast" w:line="100"/>
        <w:rPr>
          <w:rFonts w:ascii="Arial" w:hAnsi="Arial" w:cs="Arial"/>
        </w:rPr>
      </w:pPr>
      <w:r>
        <w:rPr>
          <w:rFonts w:cs="Arial" w:ascii="Arial" w:hAnsi="Arial"/>
        </w:rPr>
        <w:t>Christer Nilsson</w:t>
        <w:tab/>
        <w:t>sekreterare och representant för sektion Syd</w:t>
      </w:r>
    </w:p>
    <w:p>
      <w:pPr>
        <w:pStyle w:val="Normal"/>
        <w:spacing w:lineRule="atLeast" w:line="100"/>
        <w:rPr>
          <w:rFonts w:ascii="Arial" w:hAnsi="Arial" w:cs="Arial"/>
        </w:rPr>
      </w:pPr>
      <w:r>
        <w:rPr>
          <w:rFonts w:cs="Arial" w:ascii="Arial" w:hAnsi="Arial"/>
        </w:rPr>
        <w:t>Magnus Nilsson</w:t>
        <w:tab/>
        <w:t>kassör och representant för sektion West</w:t>
      </w:r>
    </w:p>
    <w:p>
      <w:pPr>
        <w:pStyle w:val="Normal"/>
        <w:spacing w:lineRule="atLeast" w:line="100"/>
        <w:rPr>
          <w:rFonts w:ascii="Arial" w:hAnsi="Arial" w:cs="Arial"/>
        </w:rPr>
      </w:pPr>
      <w:r>
        <w:rPr>
          <w:rFonts w:cs="Arial" w:ascii="Arial" w:hAnsi="Arial"/>
        </w:rPr>
        <w:t>Peter Askenfors</w:t>
        <w:tab/>
        <w:t>representant för sektion Stockholm</w:t>
      </w:r>
    </w:p>
    <w:p>
      <w:pPr>
        <w:pStyle w:val="Normal"/>
        <w:spacing w:lineRule="atLeast" w:line="100"/>
        <w:rPr>
          <w:rFonts w:ascii="Arial" w:hAnsi="Arial" w:cs="Arial"/>
        </w:rPr>
      </w:pPr>
      <w:r>
        <w:rPr>
          <w:rFonts w:cs="Arial" w:ascii="Arial" w:hAnsi="Arial"/>
        </w:rPr>
        <w:t>Göran Benjamin</w:t>
        <w:tab/>
        <w:t>representant för sektionerna Motorsport och Oldtimer</w:t>
      </w:r>
    </w:p>
    <w:p>
      <w:pPr>
        <w:pStyle w:val="Normal"/>
        <w:spacing w:lineRule="atLeast" w:line="100"/>
        <w:rPr>
          <w:rFonts w:ascii="Arial" w:hAnsi="Arial" w:cs="Arial"/>
        </w:rPr>
      </w:pPr>
      <w:r>
        <w:rPr>
          <w:rFonts w:cs="Arial" w:ascii="Arial" w:hAnsi="Arial"/>
        </w:rPr>
        <w:t>Erik Dandanell</w:t>
        <w:tab/>
        <w:t>representant för BMW 02 Club</w:t>
      </w:r>
    </w:p>
    <w:p>
      <w:pPr>
        <w:pStyle w:val="Normal"/>
        <w:spacing w:lineRule="atLeast" w:line="100"/>
        <w:rPr>
          <w:rFonts w:ascii="Arial" w:hAnsi="Arial" w:cs="Arial"/>
        </w:rPr>
      </w:pPr>
      <w:r>
        <w:rPr>
          <w:rFonts w:cs="Arial" w:ascii="Arial" w:hAnsi="Arial"/>
        </w:rPr>
      </w:r>
    </w:p>
    <w:p>
      <w:pPr>
        <w:pStyle w:val="Normal"/>
        <w:spacing w:lineRule="atLeast" w:line="100" w:before="14" w:after="0"/>
        <w:rPr>
          <w:rFonts w:ascii="Arial" w:hAnsi="Arial" w:cs="Arial"/>
        </w:rPr>
      </w:pPr>
      <w:r>
        <w:rPr>
          <w:rFonts w:cs="Arial" w:ascii="Arial" w:hAnsi="Arial"/>
        </w:rPr>
        <w:t xml:space="preserve">Sommarträffen på Ring Knutstorp 2018. Motorsportssektionen fick uppdraget att ordna sommarträffen samt stod för alla banaktiviteter. Övriga aktiviteter samordnades av Christer Nilsson. </w:t>
      </w:r>
    </w:p>
    <w:p>
      <w:pPr>
        <w:pStyle w:val="Normal"/>
        <w:spacing w:lineRule="atLeast" w:line="100" w:before="14" w:after="0"/>
        <w:rPr/>
      </w:pPr>
      <w:r>
        <w:rPr/>
      </w:r>
    </w:p>
    <w:p>
      <w:pPr>
        <w:pStyle w:val="Normal"/>
        <w:spacing w:lineRule="atLeast" w:line="100" w:before="14" w:after="0"/>
        <w:rPr>
          <w:rFonts w:ascii="Arial" w:hAnsi="Arial" w:cs="Arial"/>
        </w:rPr>
      </w:pPr>
      <w:r>
        <w:rPr>
          <w:rFonts w:cs="Arial" w:ascii="Arial" w:hAnsi="Arial"/>
        </w:rPr>
        <w:t>Styrelsen har under verksamhetsåret hållit 7 protokollförda möten.</w:t>
      </w:r>
    </w:p>
    <w:p>
      <w:pPr>
        <w:pStyle w:val="Normal"/>
        <w:spacing w:lineRule="atLeast" w:line="100" w:before="14" w:after="0"/>
        <w:rPr>
          <w:rFonts w:ascii="Arial" w:hAnsi="Arial" w:cs="Arial"/>
        </w:rPr>
      </w:pPr>
      <w:r>
        <w:rPr>
          <w:rFonts w:cs="Arial" w:ascii="Arial" w:hAnsi="Arial"/>
        </w:rPr>
      </w:r>
    </w:p>
    <w:p>
      <w:pPr>
        <w:pStyle w:val="Normal"/>
        <w:spacing w:lineRule="atLeast" w:line="100" w:before="62" w:after="0"/>
        <w:rPr>
          <w:rFonts w:ascii="Arial" w:hAnsi="Arial" w:cs="Arial"/>
          <w:b/>
          <w:b/>
          <w:bCs/>
        </w:rPr>
      </w:pPr>
      <w:r>
        <w:rPr>
          <w:rFonts w:cs="Arial" w:ascii="Arial" w:hAnsi="Arial"/>
          <w:b/>
          <w:bCs/>
        </w:rPr>
        <w:t>Styrelsen har hållit en stram budget och Syd har inte utnyttjat sektionsbidrag 3.</w:t>
      </w:r>
    </w:p>
    <w:p>
      <w:pPr>
        <w:pStyle w:val="Normal"/>
        <w:spacing w:lineRule="atLeast" w:line="100"/>
        <w:rPr/>
      </w:pPr>
      <w:r>
        <w:rPr/>
      </w:r>
    </w:p>
    <w:p>
      <w:pPr>
        <w:pStyle w:val="Normal"/>
        <w:spacing w:lineRule="atLeast" w:line="100"/>
        <w:rPr>
          <w:rFonts w:ascii="Arial" w:hAnsi="Arial" w:cs="Arial"/>
          <w:b/>
          <w:b/>
          <w:bCs/>
        </w:rPr>
      </w:pPr>
      <w:r>
        <w:rPr>
          <w:rFonts w:cs="Arial" w:ascii="Arial" w:hAnsi="Arial"/>
          <w:b/>
          <w:bCs/>
        </w:rPr>
        <w:t>Arvoden:</w:t>
      </w:r>
    </w:p>
    <w:p>
      <w:pPr>
        <w:pStyle w:val="Normal"/>
        <w:spacing w:lineRule="atLeast" w:line="100"/>
        <w:rPr/>
      </w:pPr>
      <w:r>
        <w:rPr/>
      </w:r>
    </w:p>
    <w:p>
      <w:pPr>
        <w:pStyle w:val="Normal"/>
        <w:spacing w:lineRule="atLeast" w:line="100"/>
        <w:rPr>
          <w:rFonts w:ascii="Arial" w:hAnsi="Arial" w:cs="Arial"/>
        </w:rPr>
      </w:pPr>
      <w:r>
        <w:rPr>
          <w:rFonts w:cs="Arial" w:ascii="Arial" w:hAnsi="Arial"/>
        </w:rPr>
        <w:t>Styrelsearvode har ej utgått.</w:t>
      </w:r>
    </w:p>
    <w:p>
      <w:pPr>
        <w:pStyle w:val="Normal"/>
        <w:spacing w:lineRule="atLeast" w:line="100"/>
        <w:ind w:left="357" w:right="0" w:hanging="357"/>
        <w:rPr/>
      </w:pPr>
      <w:r>
        <w:rPr/>
      </w:r>
    </w:p>
    <w:p>
      <w:pPr>
        <w:pStyle w:val="Normal"/>
        <w:spacing w:lineRule="atLeast" w:line="100"/>
        <w:ind w:left="357" w:right="0" w:hanging="357"/>
        <w:rPr>
          <w:rFonts w:ascii="Arial" w:hAnsi="Arial" w:cs="Arial"/>
          <w:b/>
          <w:b/>
          <w:bCs/>
        </w:rPr>
      </w:pPr>
      <w:r>
        <w:rPr>
          <w:rFonts w:cs="Arial" w:ascii="Arial" w:hAnsi="Arial"/>
          <w:b/>
          <w:bCs/>
        </w:rPr>
        <w:t>Revisorer:</w:t>
      </w:r>
    </w:p>
    <w:p>
      <w:pPr>
        <w:pStyle w:val="Normal"/>
        <w:spacing w:lineRule="atLeast" w:line="100"/>
        <w:ind w:left="357" w:right="0" w:hanging="357"/>
        <w:rPr/>
      </w:pPr>
      <w:r>
        <w:rPr/>
      </w:r>
    </w:p>
    <w:p>
      <w:pPr>
        <w:pStyle w:val="Normal"/>
        <w:rPr>
          <w:rFonts w:ascii="Arial" w:hAnsi="Arial" w:cs="Arial"/>
        </w:rPr>
      </w:pPr>
      <w:r>
        <w:rPr>
          <w:rFonts w:cs="Arial" w:ascii="Arial" w:hAnsi="Arial"/>
        </w:rPr>
        <w:t xml:space="preserve">Klubbens revisorer har varit Jan Erik Ek och Wolfgang Zielke. </w:t>
      </w:r>
    </w:p>
    <w:p>
      <w:pPr>
        <w:pStyle w:val="Normal"/>
        <w:spacing w:lineRule="atLeast" w:line="100" w:before="6" w:after="0"/>
        <w:ind w:left="357" w:right="0" w:hanging="357"/>
        <w:rPr/>
      </w:pPr>
      <w:r>
        <w:rPr/>
      </w:r>
    </w:p>
    <w:p>
      <w:pPr>
        <w:pStyle w:val="Normal"/>
        <w:spacing w:lineRule="atLeast" w:line="100" w:before="6" w:after="0"/>
        <w:ind w:left="357" w:right="0" w:hanging="357"/>
        <w:rPr>
          <w:rFonts w:ascii="Arial" w:hAnsi="Arial" w:cs="Arial"/>
          <w:b/>
          <w:b/>
          <w:bCs/>
        </w:rPr>
      </w:pPr>
      <w:r>
        <w:rPr>
          <w:rFonts w:cs="Arial" w:ascii="Arial" w:hAnsi="Arial"/>
          <w:b/>
          <w:bCs/>
        </w:rPr>
        <w:t>Valberedning:</w:t>
      </w:r>
    </w:p>
    <w:p>
      <w:pPr>
        <w:pStyle w:val="Normal"/>
        <w:spacing w:lineRule="atLeast" w:line="100" w:before="6" w:after="0"/>
        <w:ind w:left="357" w:right="0" w:hanging="357"/>
        <w:rPr/>
      </w:pPr>
      <w:r>
        <w:rPr/>
      </w:r>
    </w:p>
    <w:p>
      <w:pPr>
        <w:pStyle w:val="Normal"/>
        <w:rPr>
          <w:rFonts w:ascii="Arial" w:hAnsi="Arial" w:cs="Arial"/>
        </w:rPr>
      </w:pPr>
      <w:r>
        <w:rPr>
          <w:rFonts w:cs="Arial" w:ascii="Arial" w:hAnsi="Arial"/>
        </w:rPr>
        <w:t>Klubbens valberedning har bestått av Christina Nilsson (sammankallande), Wolfgang Zielke och Jan Erik Ek.</w:t>
      </w:r>
    </w:p>
    <w:p>
      <w:pPr>
        <w:pStyle w:val="Normal"/>
        <w:rPr>
          <w:rFonts w:ascii="Arial" w:hAnsi="Arial" w:cs="Arial"/>
        </w:rPr>
      </w:pPr>
      <w:r>
        <w:rPr>
          <w:rFonts w:cs="Arial" w:ascii="Arial" w:hAnsi="Arial"/>
        </w:rPr>
      </w:r>
    </w:p>
    <w:p>
      <w:pPr>
        <w:pStyle w:val="Normal"/>
        <w:spacing w:lineRule="atLeast" w:line="100"/>
        <w:rPr>
          <w:rFonts w:ascii="Arial" w:hAnsi="Arial" w:cs="Arial"/>
          <w:b/>
          <w:b/>
        </w:rPr>
      </w:pPr>
      <w:r>
        <w:rPr>
          <w:rFonts w:cs="Arial" w:ascii="Arial" w:hAnsi="Arial"/>
          <w:b/>
        </w:rPr>
        <w:t>Medlemsantal:</w:t>
      </w:r>
    </w:p>
    <w:p>
      <w:pPr>
        <w:pStyle w:val="Normal"/>
        <w:spacing w:lineRule="atLeast" w:line="100"/>
        <w:rPr/>
      </w:pPr>
      <w:r>
        <w:rPr/>
      </w:r>
    </w:p>
    <w:p>
      <w:pPr>
        <w:pStyle w:val="TextBody"/>
        <w:spacing w:lineRule="atLeast" w:line="100"/>
        <w:rPr>
          <w:rFonts w:ascii="Arial" w:hAnsi="Arial" w:cs="Arial"/>
          <w:b/>
          <w:b/>
          <w:bCs/>
        </w:rPr>
      </w:pPr>
      <w:r>
        <w:rPr>
          <w:sz w:val="24"/>
          <w:szCs w:val="24"/>
        </w:rPr>
        <w:t>Antalet aktiva medlemmar per den 31 december 2018 var</w:t>
      </w:r>
      <w:r>
        <w:rPr>
          <w:color w:val="FF0000"/>
          <w:sz w:val="24"/>
          <w:szCs w:val="24"/>
        </w:rPr>
        <w:t xml:space="preserve"> </w:t>
      </w:r>
      <w:r>
        <w:rPr>
          <w:color w:val="auto"/>
          <w:sz w:val="24"/>
          <w:szCs w:val="24"/>
        </w:rPr>
        <w:t>2934</w:t>
      </w:r>
      <w:r>
        <w:rPr>
          <w:sz w:val="24"/>
          <w:szCs w:val="24"/>
        </w:rPr>
        <w:t xml:space="preserve"> stycken</w:t>
      </w:r>
      <w:r>
        <w:rPr>
          <w:color w:val="FF0000"/>
          <w:sz w:val="24"/>
          <w:szCs w:val="24"/>
        </w:rPr>
        <w:t xml:space="preserve">, </w:t>
      </w:r>
      <w:r>
        <w:rPr>
          <w:sz w:val="24"/>
          <w:szCs w:val="24"/>
        </w:rPr>
        <w:t>vilket kan jämföras mot 3058 medlemmar per den 31 december 2017.</w:t>
      </w:r>
    </w:p>
    <w:p>
      <w:pPr>
        <w:pStyle w:val="Normal"/>
        <w:spacing w:lineRule="atLeast" w:line="100"/>
        <w:ind w:left="357" w:right="0" w:hanging="357"/>
        <w:rPr>
          <w:rFonts w:ascii="Arial" w:hAnsi="Arial" w:cs="Arial"/>
          <w:b/>
          <w:b/>
          <w:bCs/>
        </w:rPr>
      </w:pPr>
      <w:r>
        <w:rPr>
          <w:rFonts w:cs="Arial" w:ascii="Arial" w:hAnsi="Arial"/>
          <w:b/>
          <w:bCs/>
        </w:rPr>
        <w:t>Ekonomi:</w:t>
      </w:r>
    </w:p>
    <w:p>
      <w:pPr>
        <w:pStyle w:val="Normal"/>
        <w:spacing w:lineRule="atLeast" w:line="100"/>
        <w:ind w:left="357" w:right="0" w:hanging="357"/>
        <w:rPr/>
      </w:pPr>
      <w:r>
        <w:rPr/>
      </w:r>
    </w:p>
    <w:p>
      <w:pPr>
        <w:pStyle w:val="Normal"/>
        <w:spacing w:lineRule="atLeast" w:line="100"/>
        <w:rPr>
          <w:rFonts w:ascii="Arial" w:hAnsi="Arial" w:cs="Arial"/>
        </w:rPr>
      </w:pPr>
      <w:r>
        <w:rPr>
          <w:rFonts w:cs="Arial" w:ascii="Arial" w:hAnsi="Arial"/>
        </w:rPr>
        <w:t>Årets bokslut visar ett överskott på 140 663 kronor mot en budgeterat överskott på 51 684 kr. Styrelsen föreslår att resultatet balanseras i ny räkning.</w:t>
      </w:r>
    </w:p>
    <w:p>
      <w:pPr>
        <w:pStyle w:val="Normal"/>
        <w:spacing w:lineRule="atLeast" w:line="100"/>
        <w:rPr/>
      </w:pPr>
      <w:r>
        <w:rPr/>
      </w:r>
      <w:bookmarkStart w:id="0" w:name="_GoBack"/>
      <w:bookmarkStart w:id="1" w:name="_GoBack"/>
      <w:bookmarkEnd w:id="1"/>
    </w:p>
    <w:p>
      <w:pPr>
        <w:pStyle w:val="Normal"/>
        <w:spacing w:lineRule="atLeast" w:line="100" w:before="6" w:after="0"/>
        <w:ind w:left="357" w:right="0" w:hanging="357"/>
        <w:rPr>
          <w:rFonts w:ascii="Arial" w:hAnsi="Arial" w:cs="Arial"/>
          <w:b/>
          <w:b/>
          <w:bCs/>
        </w:rPr>
      </w:pPr>
      <w:r>
        <w:rPr>
          <w:rFonts w:cs="Arial" w:ascii="Arial" w:hAnsi="Arial"/>
          <w:b/>
          <w:bCs/>
        </w:rPr>
        <w:t>Resultatdisposition:</w:t>
      </w:r>
    </w:p>
    <w:p>
      <w:pPr>
        <w:pStyle w:val="Normal"/>
        <w:spacing w:lineRule="atLeast" w:line="100" w:before="6" w:after="0"/>
        <w:ind w:left="357" w:right="0" w:hanging="357"/>
        <w:rPr/>
      </w:pPr>
      <w:r>
        <w:rPr/>
      </w:r>
    </w:p>
    <w:p>
      <w:pPr>
        <w:pStyle w:val="Normal"/>
        <w:spacing w:lineRule="atLeast" w:line="100"/>
        <w:rPr>
          <w:rFonts w:ascii="Arial" w:hAnsi="Arial" w:cs="Arial"/>
        </w:rPr>
      </w:pPr>
      <w:r>
        <w:rPr>
          <w:rFonts w:cs="Arial" w:ascii="Arial" w:hAnsi="Arial"/>
        </w:rPr>
        <w:t>Bilagda balans- och resultatrapporter utgör en integrerad del av denna verksamhetsberättelse.</w:t>
      </w:r>
    </w:p>
    <w:p>
      <w:pPr>
        <w:pStyle w:val="Normal"/>
        <w:spacing w:lineRule="atLeast" w:line="100"/>
        <w:rPr/>
      </w:pPr>
      <w:r>
        <w:rPr/>
      </w:r>
    </w:p>
    <w:p>
      <w:pPr>
        <w:pStyle w:val="Normal"/>
        <w:spacing w:lineRule="atLeast" w:line="100"/>
        <w:rPr>
          <w:rFonts w:ascii="Arial" w:hAnsi="Arial" w:cs="Arial"/>
          <w:b/>
          <w:b/>
          <w:bCs/>
        </w:rPr>
      </w:pPr>
      <w:r>
        <w:rPr>
          <w:rFonts w:cs="Arial" w:ascii="Arial" w:hAnsi="Arial"/>
          <w:b/>
          <w:bCs/>
        </w:rPr>
        <w:t>Verksamhet:</w:t>
      </w:r>
    </w:p>
    <w:p>
      <w:pPr>
        <w:pStyle w:val="Normal"/>
        <w:spacing w:lineRule="atLeast" w:line="100" w:before="6" w:after="0"/>
        <w:ind w:left="357" w:right="0" w:hanging="357"/>
        <w:rPr/>
      </w:pPr>
      <w:r>
        <w:rPr/>
      </w:r>
    </w:p>
    <w:p>
      <w:pPr>
        <w:pStyle w:val="TextBody"/>
        <w:spacing w:lineRule="atLeast" w:line="100" w:before="14" w:after="0"/>
        <w:rPr>
          <w:sz w:val="24"/>
          <w:szCs w:val="24"/>
        </w:rPr>
      </w:pPr>
      <w:r>
        <w:rPr>
          <w:sz w:val="24"/>
          <w:szCs w:val="24"/>
        </w:rPr>
        <w:t>Klubbens gemensamma centrala sommar träffaktiviteter blev på Knutstorp den 1-2 augusti.  Träffen riktade sig till hela familjen där det skulle finnas något för alla:</w:t>
      </w:r>
    </w:p>
    <w:p>
      <w:pPr>
        <w:pStyle w:val="TextBody"/>
        <w:numPr>
          <w:ilvl w:val="2"/>
          <w:numId w:val="2"/>
        </w:numPr>
        <w:spacing w:lineRule="atLeast" w:line="100"/>
        <w:rPr>
          <w:sz w:val="24"/>
          <w:szCs w:val="24"/>
        </w:rPr>
      </w:pPr>
      <w:r>
        <w:rPr>
          <w:sz w:val="24"/>
          <w:szCs w:val="24"/>
        </w:rPr>
        <w:t>tipsrunda,</w:t>
      </w:r>
    </w:p>
    <w:p>
      <w:pPr>
        <w:pStyle w:val="TextBody"/>
        <w:numPr>
          <w:ilvl w:val="2"/>
          <w:numId w:val="2"/>
        </w:numPr>
        <w:spacing w:lineRule="atLeast" w:line="100"/>
        <w:rPr>
          <w:sz w:val="24"/>
          <w:szCs w:val="24"/>
        </w:rPr>
      </w:pPr>
      <w:r>
        <w:rPr>
          <w:sz w:val="24"/>
          <w:szCs w:val="24"/>
        </w:rPr>
        <w:t>bedömningar av bästa BMW bilar,</w:t>
      </w:r>
    </w:p>
    <w:p>
      <w:pPr>
        <w:pStyle w:val="TextBody"/>
        <w:numPr>
          <w:ilvl w:val="2"/>
          <w:numId w:val="2"/>
        </w:numPr>
        <w:spacing w:lineRule="atLeast" w:line="100"/>
        <w:rPr>
          <w:sz w:val="24"/>
          <w:szCs w:val="24"/>
        </w:rPr>
      </w:pPr>
      <w:r>
        <w:rPr>
          <w:sz w:val="24"/>
          <w:szCs w:val="24"/>
        </w:rPr>
        <w:t>regaliaförsäljning.</w:t>
      </w:r>
    </w:p>
    <w:p>
      <w:pPr>
        <w:pStyle w:val="TextBody"/>
        <w:spacing w:lineRule="atLeast" w:line="100"/>
        <w:rPr>
          <w:sz w:val="24"/>
          <w:szCs w:val="24"/>
        </w:rPr>
      </w:pPr>
      <w:r>
        <w:rPr>
          <w:sz w:val="24"/>
          <w:szCs w:val="24"/>
        </w:rPr>
      </w:r>
    </w:p>
    <w:p>
      <w:pPr>
        <w:pStyle w:val="TextBody"/>
        <w:spacing w:lineRule="atLeast" w:line="100"/>
        <w:rPr>
          <w:sz w:val="24"/>
          <w:szCs w:val="24"/>
        </w:rPr>
      </w:pPr>
      <w:r>
        <w:rPr>
          <w:sz w:val="24"/>
          <w:szCs w:val="24"/>
        </w:rPr>
        <w:t xml:space="preserve">Styrelsen vill rikta ett </w:t>
      </w:r>
      <w:r>
        <w:rPr>
          <w:b/>
          <w:bCs/>
          <w:sz w:val="24"/>
          <w:szCs w:val="24"/>
        </w:rPr>
        <w:t xml:space="preserve">Stort Tack </w:t>
      </w:r>
      <w:r>
        <w:rPr>
          <w:sz w:val="24"/>
          <w:szCs w:val="24"/>
        </w:rPr>
        <w:t xml:space="preserve">till arrangörsteamet. </w:t>
      </w:r>
    </w:p>
    <w:p>
      <w:pPr>
        <w:pStyle w:val="TextBody"/>
        <w:spacing w:lineRule="atLeast" w:line="100"/>
        <w:rPr>
          <w:sz w:val="24"/>
          <w:szCs w:val="24"/>
        </w:rPr>
      </w:pPr>
      <w:r>
        <w:rPr>
          <w:sz w:val="24"/>
          <w:szCs w:val="24"/>
        </w:rPr>
      </w:r>
    </w:p>
    <w:p>
      <w:pPr>
        <w:pStyle w:val="TextBody"/>
        <w:spacing w:lineRule="atLeast" w:line="100" w:before="6" w:after="0"/>
        <w:rPr>
          <w:sz w:val="24"/>
          <w:szCs w:val="24"/>
        </w:rPr>
      </w:pPr>
      <w:r>
        <w:rPr>
          <w:sz w:val="24"/>
          <w:szCs w:val="24"/>
        </w:rPr>
        <w:t>Sektioner och underklubbar har med stort engagemang och framgång genomfört många lokala träffar och arrangemang i egen regi, tillsammans med lokala återförsäljare och i samband med allmänna bilträffar. Några exempel är: Vinterträffar, filmkvällar, provkörningar, putsträffar, museum besök, vårutflykt, sommarutflykter av olika slag, Brostugan, Tisdagsträffar Löddeköpinge, Blekingerunda, AHK:s kvällsträffar, Eskilstuna veterandag, Ronneby Nostalgia Festival, julbord och Velodromloppet. BMW Cup, gatbilskörning och familjekörning. Anderstorp och Orsa Sportbilsfestivaler. Glädjande är att många gångar blev det samarrangemang av flera sektioner/underklubbar. För detaljerad information se respektive sektions/underklubbens rapporteringar under året på hemsidan och Facebook.</w:t>
      </w:r>
    </w:p>
    <w:p>
      <w:pPr>
        <w:pStyle w:val="TextBody"/>
        <w:spacing w:lineRule="atLeast" w:line="100"/>
        <w:rPr>
          <w:sz w:val="24"/>
          <w:szCs w:val="24"/>
        </w:rPr>
      </w:pPr>
      <w:r>
        <w:rPr>
          <w:sz w:val="24"/>
          <w:szCs w:val="24"/>
        </w:rPr>
      </w:r>
    </w:p>
    <w:p>
      <w:pPr>
        <w:pStyle w:val="TextBody"/>
        <w:spacing w:lineRule="atLeast" w:line="100"/>
        <w:rPr>
          <w:sz w:val="24"/>
          <w:szCs w:val="24"/>
        </w:rPr>
      </w:pPr>
      <w:r>
        <w:rPr>
          <w:sz w:val="24"/>
          <w:szCs w:val="24"/>
        </w:rPr>
        <w:t>Återförsäljareträffar</w:t>
      </w:r>
      <w:r>
        <w:rPr>
          <w:b/>
          <w:bCs/>
          <w:sz w:val="24"/>
          <w:szCs w:val="24"/>
        </w:rPr>
        <w:t xml:space="preserve"> </w:t>
      </w:r>
      <w:r>
        <w:rPr>
          <w:sz w:val="24"/>
          <w:szCs w:val="24"/>
        </w:rPr>
        <w:t xml:space="preserve">har genomförts hos Förenade Bil i Helsingborg, Kristianstad och Lund,  Bilia Group Göteborg och Trollhättan, M-bilar i Eskilstuna, M-bilar i Västerås samt Bavaria Stockholm i Solna. </w:t>
      </w:r>
    </w:p>
    <w:p>
      <w:pPr>
        <w:pStyle w:val="TextBody"/>
        <w:spacing w:lineRule="atLeast" w:line="100"/>
        <w:rPr>
          <w:sz w:val="24"/>
          <w:szCs w:val="24"/>
        </w:rPr>
      </w:pPr>
      <w:r>
        <w:rPr>
          <w:sz w:val="24"/>
          <w:szCs w:val="24"/>
        </w:rPr>
      </w:r>
    </w:p>
    <w:p>
      <w:pPr>
        <w:pStyle w:val="TextBody"/>
        <w:spacing w:lineRule="atLeast" w:line="100" w:before="14" w:after="0"/>
        <w:rPr>
          <w:sz w:val="24"/>
          <w:szCs w:val="24"/>
        </w:rPr>
      </w:pPr>
      <w:r>
        <w:rPr>
          <w:sz w:val="24"/>
          <w:szCs w:val="24"/>
        </w:rPr>
        <w:t>BMW Sport Club Schweden:</w:t>
      </w:r>
    </w:p>
    <w:p>
      <w:pPr>
        <w:pStyle w:val="TextBody"/>
        <w:spacing w:lineRule="atLeast" w:line="100" w:before="14" w:after="0"/>
        <w:rPr/>
      </w:pPr>
      <w:r>
        <w:rPr/>
      </w:r>
    </w:p>
    <w:p>
      <w:pPr>
        <w:pStyle w:val="TextBody"/>
        <w:spacing w:lineRule="atLeast" w:line="100" w:before="14" w:after="0"/>
        <w:rPr>
          <w:sz w:val="24"/>
          <w:szCs w:val="24"/>
        </w:rPr>
      </w:pPr>
      <w:r>
        <w:rPr>
          <w:sz w:val="24"/>
          <w:szCs w:val="24"/>
        </w:rPr>
        <w:t>Verksamhetsåret omfattar perioden 1 januari 2018 till och med 11 juni 2018. Den 20 januari 2018 vid årsmötet godkände styrelsens förslag om att avveckla föreningen, BMW Sport Club, detta måste dock slutgiltigt beslutas på ett extra ordinarie medlemsmöte. På det extra ordinarie medlemsmötet den 15 mars 2018 röstade mötet enhälligt om att avveckla föreningen samt avregistrera organisationsnumret. Samtidigt togs beslutet att fortsätta som en sektion, BMW Club Schweden Motorsport, under BMW Club Schweden. Föreningens samtliga tillgångar och medlemsregister är överförda till den nybildade sektionen BMW Club Schweden Motorsport.</w:t>
      </w:r>
    </w:p>
    <w:p>
      <w:pPr>
        <w:pStyle w:val="TextBody"/>
        <w:spacing w:lineRule="atLeast" w:line="100" w:before="14" w:after="0"/>
        <w:rPr/>
      </w:pPr>
      <w:r>
        <w:rPr/>
      </w:r>
    </w:p>
    <w:p>
      <w:pPr>
        <w:pStyle w:val="TextBody"/>
        <w:spacing w:lineRule="atLeast" w:line="100" w:before="14" w:after="0"/>
        <w:rPr>
          <w:sz w:val="24"/>
          <w:szCs w:val="24"/>
        </w:rPr>
      </w:pPr>
      <w:r>
        <w:rPr>
          <w:sz w:val="24"/>
          <w:szCs w:val="24"/>
        </w:rPr>
      </w:r>
    </w:p>
    <w:p>
      <w:pPr>
        <w:pStyle w:val="TextBody"/>
        <w:spacing w:lineRule="atLeast" w:line="100" w:before="14" w:after="0"/>
        <w:rPr>
          <w:sz w:val="24"/>
          <w:szCs w:val="24"/>
        </w:rPr>
      </w:pPr>
      <w:r>
        <w:rPr>
          <w:sz w:val="24"/>
          <w:szCs w:val="24"/>
        </w:rPr>
        <w:t>BMW Club Schweden Motorsport:</w:t>
      </w:r>
    </w:p>
    <w:p>
      <w:pPr>
        <w:pStyle w:val="TextBody"/>
        <w:spacing w:lineRule="atLeast" w:line="100" w:before="14" w:after="0"/>
        <w:rPr/>
      </w:pPr>
      <w:r>
        <w:rPr/>
      </w:r>
    </w:p>
    <w:p>
      <w:pPr>
        <w:pStyle w:val="TextBody"/>
        <w:spacing w:lineRule="atLeast" w:line="100" w:before="14" w:after="0"/>
        <w:rPr>
          <w:sz w:val="24"/>
          <w:szCs w:val="24"/>
        </w:rPr>
      </w:pPr>
      <w:r>
        <w:rPr>
          <w:sz w:val="24"/>
          <w:szCs w:val="24"/>
        </w:rPr>
        <w:t xml:space="preserve">Verksamhetsåret omfattar perioden 1 januari 2018 till och med 31 december 2018. BMW Club Schweden Motorsport hade ett konstituerande styrelsemöte den 15 mars 2018. Planeringen av årets verksamhet hölls på en mycket låg nivå eftersom detta år var ett försök till återstart i ny regi efter att verksamheten varit vilande av kända orsaker. Planeringen omfatade ett informationsmöte i Malmö den 10 mars samt att BMW Cup och gatbilskörning skulle genomföras på sommarträffen 1-2 augusti på Ring Knutstorp. Detta var planeringen i inledningsskedet som dock snabbt kom att förändras. Nästa aktivitet blev en licenskurs på Ring Knutstorp den 22 och 25 mars i samarbete med Malmö Sporvagns Car Club och Hyllinge Motor Sällskap. Deltävling 1 och 2 på Ring Knutstorp den 28 april i samarbete med MSCC Deltävling 3 och 4 på Ljungbyhed den 6 juni också i samarbete med MSCC Deltävling 5, 6, 7 och 8 i samband med BMW klubbarnas traditionella sommarträff på Ring Knutstorp den 1-2 augusti där det och bjöds in till gatbilskörning och familjekörning tillsammans med övriga traditionella aktiviteter arrangerade av övriga sektioner inom BMW Club Schweden. Deltävling 9 och 10 på Sturup Raceway den 1 september åter tillsammans med MSCC. 19-20 oktober inbjöds till licensutbildning, racing, funktionär och tävlingsledare i samarbete med MSCC och Hyllinge MS under överinseende av Södra Bilsportförbundet. Motorsportsektionen bjöd slutligen in till säsongsavslutning i Jönköping den 27 oktober med en tillbakablick över den gångna säsongen. En reglementsgrupp fick i uppgift att se över nästa års reglemente för BMW Cup med uppgift att vara klara före årsskiftet. BMW Cup har sedan tidigare en verksam gruppering. En ny gatbilsgrupp bildades ledd av Peter Naperotti. Kvällen avslutades med gemensam middag med prisutdelning och diverse andra förtjänst utmärkelser. </w:t>
      </w:r>
    </w:p>
    <w:p>
      <w:pPr>
        <w:pStyle w:val="TextBody"/>
        <w:spacing w:lineRule="atLeast" w:line="100" w:before="14" w:after="0"/>
        <w:rPr/>
      </w:pPr>
      <w:r>
        <w:rPr/>
      </w:r>
    </w:p>
    <w:p>
      <w:pPr>
        <w:pStyle w:val="TextBody"/>
        <w:spacing w:lineRule="atLeast" w:line="100" w:before="14" w:after="0"/>
        <w:rPr>
          <w:sz w:val="24"/>
          <w:szCs w:val="24"/>
        </w:rPr>
      </w:pPr>
      <w:r>
        <w:rPr>
          <w:sz w:val="24"/>
          <w:szCs w:val="24"/>
        </w:rPr>
        <w:t>BMW Oldtimer Club Schweden (OCS) medlemsantalet per 31 december 2018 uppgick till 330 medlemmar. År 2017 var motsvarande siffra 296 medlemmar. I mars 2018 hade 164 medlemmar totalt 209 MHRF-försäkrade fordon. Under resten av året har ytterligare cirka 30 nya MHR-försäkringar tillkommit. OCS besiktningsmän har besiktigat cirka 35 bilar för MHRF-försäkring under året.</w:t>
      </w:r>
    </w:p>
    <w:p>
      <w:pPr>
        <w:pStyle w:val="TextBody"/>
        <w:spacing w:lineRule="atLeast" w:line="100" w:before="14" w:after="0"/>
        <w:rPr>
          <w:sz w:val="24"/>
          <w:szCs w:val="24"/>
        </w:rPr>
      </w:pPr>
      <w:r>
        <w:rPr>
          <w:sz w:val="24"/>
          <w:szCs w:val="24"/>
        </w:rPr>
      </w:r>
    </w:p>
    <w:p>
      <w:pPr>
        <w:pStyle w:val="TextBody"/>
        <w:spacing w:lineRule="atLeast" w:line="100" w:before="14" w:after="0"/>
        <w:rPr>
          <w:sz w:val="24"/>
          <w:szCs w:val="24"/>
        </w:rPr>
      </w:pPr>
      <w:r>
        <w:rPr>
          <w:sz w:val="24"/>
          <w:szCs w:val="24"/>
        </w:rPr>
        <w:t>BMW 02 Club Schweden medlemmar uppgår till 42 stycken för 2018, jämfört med 62 stycken för 2017..</w:t>
      </w:r>
    </w:p>
    <w:p>
      <w:pPr>
        <w:pStyle w:val="TextBody"/>
        <w:spacing w:lineRule="atLeast" w:line="100" w:before="14" w:after="0"/>
        <w:rPr>
          <w:sz w:val="24"/>
          <w:szCs w:val="24"/>
        </w:rPr>
      </w:pPr>
      <w:r>
        <w:rPr>
          <w:sz w:val="24"/>
          <w:szCs w:val="24"/>
        </w:rPr>
      </w:r>
    </w:p>
    <w:p>
      <w:pPr>
        <w:pStyle w:val="TextBody"/>
        <w:spacing w:lineRule="atLeast" w:line="100" w:before="14" w:after="0"/>
        <w:rPr>
          <w:sz w:val="24"/>
          <w:szCs w:val="24"/>
        </w:rPr>
      </w:pPr>
      <w:r>
        <w:rPr>
          <w:sz w:val="24"/>
          <w:szCs w:val="24"/>
        </w:rPr>
        <w:t>Från och med oktober 2018 har vi ett nytt medlemsregister med Membit. I och med detta har vi också bytt bank till Handelsbanken.</w:t>
      </w:r>
    </w:p>
    <w:p>
      <w:pPr>
        <w:pStyle w:val="TextBody"/>
        <w:spacing w:lineRule="atLeast" w:line="100" w:before="14" w:after="0"/>
        <w:rPr>
          <w:sz w:val="24"/>
          <w:szCs w:val="24"/>
        </w:rPr>
      </w:pPr>
      <w:r>
        <w:rPr>
          <w:sz w:val="24"/>
          <w:szCs w:val="24"/>
        </w:rPr>
      </w:r>
    </w:p>
    <w:p>
      <w:pPr>
        <w:pStyle w:val="TextBody"/>
        <w:spacing w:lineRule="atLeast" w:line="100" w:before="6" w:after="0"/>
        <w:ind w:left="0" w:right="0" w:hanging="0"/>
        <w:rPr>
          <w:sz w:val="24"/>
          <w:szCs w:val="24"/>
        </w:rPr>
      </w:pPr>
      <w:r>
        <w:rPr>
          <w:b/>
          <w:sz w:val="24"/>
          <w:szCs w:val="24"/>
        </w:rPr>
        <w:t>Samarbete med BMW:</w:t>
      </w:r>
    </w:p>
    <w:p>
      <w:pPr>
        <w:pStyle w:val="TextBody"/>
        <w:spacing w:lineRule="atLeast" w:line="100" w:before="6" w:after="0"/>
        <w:ind w:left="357" w:right="0" w:hanging="357"/>
        <w:rPr>
          <w:sz w:val="24"/>
          <w:szCs w:val="24"/>
        </w:rPr>
      </w:pPr>
      <w:r>
        <w:rPr>
          <w:sz w:val="24"/>
          <w:szCs w:val="24"/>
        </w:rPr>
      </w:r>
    </w:p>
    <w:p>
      <w:pPr>
        <w:pStyle w:val="TextBody"/>
        <w:spacing w:lineRule="atLeast" w:line="100" w:before="14" w:after="0"/>
        <w:rPr>
          <w:sz w:val="24"/>
          <w:szCs w:val="24"/>
        </w:rPr>
      </w:pPr>
      <w:r>
        <w:rPr>
          <w:sz w:val="24"/>
          <w:szCs w:val="24"/>
        </w:rPr>
        <w:t>Samarbetet med BMW Group Sverige, har fortsatt i god anda, bland annat genom annonsering i BB och ett generöst utlånande av bilar för reportage i BB har också uppskattats. Dessutom fick klubben som tack för det goda samarbete ett extra bidrag för ett aktivitetsfyllt 2018.</w:t>
      </w:r>
    </w:p>
    <w:p>
      <w:pPr>
        <w:pStyle w:val="TextBody"/>
        <w:spacing w:lineRule="atLeast" w:line="100"/>
        <w:rPr>
          <w:sz w:val="24"/>
          <w:szCs w:val="24"/>
        </w:rPr>
      </w:pPr>
      <w:r>
        <w:rPr>
          <w:sz w:val="24"/>
          <w:szCs w:val="24"/>
        </w:rPr>
      </w:r>
    </w:p>
    <w:p>
      <w:pPr>
        <w:pStyle w:val="TextBody"/>
        <w:spacing w:lineRule="atLeast" w:line="100" w:before="6" w:after="0"/>
        <w:rPr>
          <w:b/>
          <w:b/>
          <w:sz w:val="24"/>
          <w:szCs w:val="24"/>
        </w:rPr>
      </w:pPr>
      <w:r>
        <w:rPr>
          <w:b/>
          <w:sz w:val="24"/>
          <w:szCs w:val="24"/>
        </w:rPr>
      </w:r>
    </w:p>
    <w:p>
      <w:pPr>
        <w:pStyle w:val="TextBody"/>
        <w:spacing w:lineRule="atLeast" w:line="100" w:before="6" w:after="0"/>
        <w:rPr>
          <w:b/>
          <w:b/>
          <w:sz w:val="24"/>
          <w:szCs w:val="24"/>
        </w:rPr>
      </w:pPr>
      <w:r>
        <w:rPr>
          <w:b/>
          <w:sz w:val="24"/>
          <w:szCs w:val="24"/>
        </w:rPr>
      </w:r>
    </w:p>
    <w:p>
      <w:pPr>
        <w:pStyle w:val="TextBody"/>
        <w:spacing w:lineRule="atLeast" w:line="100" w:before="6" w:after="0"/>
        <w:rPr>
          <w:b/>
          <w:b/>
          <w:sz w:val="24"/>
          <w:szCs w:val="24"/>
        </w:rPr>
      </w:pPr>
      <w:r>
        <w:rPr>
          <w:b/>
          <w:sz w:val="24"/>
          <w:szCs w:val="24"/>
        </w:rPr>
        <w:t>Samarbete med Pirelli:</w:t>
      </w:r>
    </w:p>
    <w:p>
      <w:pPr>
        <w:pStyle w:val="TextBody"/>
        <w:spacing w:lineRule="atLeast" w:line="100" w:before="6" w:after="0"/>
        <w:rPr>
          <w:b/>
          <w:b/>
          <w:sz w:val="24"/>
          <w:szCs w:val="24"/>
        </w:rPr>
      </w:pPr>
      <w:r>
        <w:rPr>
          <w:b/>
          <w:sz w:val="24"/>
          <w:szCs w:val="24"/>
        </w:rPr>
      </w:r>
    </w:p>
    <w:p>
      <w:pPr>
        <w:pStyle w:val="TextBody"/>
        <w:spacing w:lineRule="atLeast" w:line="100" w:before="6" w:after="0"/>
        <w:rPr>
          <w:b/>
          <w:b/>
          <w:sz w:val="24"/>
          <w:szCs w:val="24"/>
        </w:rPr>
      </w:pPr>
      <w:r>
        <w:rPr>
          <w:b w:val="false"/>
          <w:bCs w:val="false"/>
          <w:sz w:val="24"/>
          <w:szCs w:val="24"/>
        </w:rPr>
        <w:t>Inget nytt avtal med Pirelli tecknat för 2019, pga ett konkurrerande samarbete med Nankang.</w:t>
      </w:r>
    </w:p>
    <w:p>
      <w:pPr>
        <w:pStyle w:val="TextBody"/>
        <w:spacing w:lineRule="atLeast" w:line="100" w:before="6" w:after="0"/>
        <w:rPr>
          <w:b/>
          <w:b/>
          <w:sz w:val="24"/>
          <w:szCs w:val="24"/>
        </w:rPr>
      </w:pPr>
      <w:r>
        <w:rPr>
          <w:b/>
          <w:sz w:val="24"/>
          <w:szCs w:val="24"/>
        </w:rPr>
      </w:r>
    </w:p>
    <w:p>
      <w:pPr>
        <w:pStyle w:val="TextBody"/>
        <w:spacing w:lineRule="atLeast" w:line="100" w:before="6" w:after="0"/>
        <w:rPr>
          <w:sz w:val="24"/>
          <w:szCs w:val="24"/>
        </w:rPr>
      </w:pPr>
      <w:r>
        <w:rPr>
          <w:b/>
          <w:sz w:val="24"/>
          <w:szCs w:val="24"/>
        </w:rPr>
        <w:t>Klubbtidningen:</w:t>
      </w:r>
    </w:p>
    <w:p>
      <w:pPr>
        <w:pStyle w:val="TextBody"/>
        <w:spacing w:lineRule="atLeast" w:line="100" w:before="6" w:after="0"/>
        <w:rPr>
          <w:sz w:val="24"/>
          <w:szCs w:val="24"/>
        </w:rPr>
      </w:pPr>
      <w:r>
        <w:rPr>
          <w:sz w:val="24"/>
          <w:szCs w:val="24"/>
        </w:rPr>
      </w:r>
    </w:p>
    <w:p>
      <w:pPr>
        <w:pStyle w:val="TextBody"/>
        <w:spacing w:lineRule="atLeast" w:line="100" w:before="14" w:after="0"/>
        <w:rPr>
          <w:b/>
          <w:b/>
          <w:sz w:val="24"/>
          <w:szCs w:val="24"/>
        </w:rPr>
      </w:pPr>
      <w:r>
        <w:rPr>
          <w:sz w:val="24"/>
          <w:szCs w:val="24"/>
        </w:rPr>
        <w:t>Vår klubbtidning Bayerisches Blatt, har utkommit med fyra nummer under året. Arbetet med att digitalisera (pdf-filer) material från tidigare nummer av klubbtidningen har avslutats under året.</w:t>
      </w:r>
    </w:p>
    <w:p>
      <w:pPr>
        <w:pStyle w:val="TextBody"/>
        <w:spacing w:lineRule="atLeast" w:line="100" w:before="120" w:after="0"/>
        <w:rPr>
          <w:b/>
          <w:b/>
          <w:sz w:val="24"/>
          <w:szCs w:val="24"/>
        </w:rPr>
      </w:pPr>
      <w:r>
        <w:rPr>
          <w:b/>
          <w:sz w:val="24"/>
          <w:szCs w:val="24"/>
        </w:rPr>
      </w:r>
    </w:p>
    <w:p>
      <w:pPr>
        <w:pStyle w:val="TextBody"/>
        <w:spacing w:lineRule="atLeast" w:line="100" w:before="120" w:after="0"/>
        <w:rPr>
          <w:b/>
          <w:b/>
          <w:sz w:val="24"/>
          <w:szCs w:val="24"/>
        </w:rPr>
      </w:pPr>
      <w:r>
        <w:rPr>
          <w:b/>
          <w:sz w:val="24"/>
          <w:szCs w:val="24"/>
        </w:rPr>
        <w:t>Styrelsen tackar medlemmarna för gott samarbete under det gångna verksamhetsåret och önskar klubben och dess medlemmar ett framgångsrikt 2019 som innebär ytterligare ett förväntansfullt BMW år.</w:t>
      </w:r>
    </w:p>
    <w:p>
      <w:pPr>
        <w:pStyle w:val="TextBody"/>
        <w:spacing w:lineRule="atLeast" w:line="100" w:before="120" w:after="0"/>
        <w:rPr/>
      </w:pPr>
      <w:r>
        <w:rPr/>
      </w:r>
    </w:p>
    <w:p>
      <w:pPr>
        <w:pStyle w:val="TextBody"/>
        <w:spacing w:lineRule="atLeast" w:line="100" w:before="14" w:after="0"/>
        <w:rPr>
          <w:sz w:val="24"/>
          <w:szCs w:val="24"/>
        </w:rPr>
      </w:pPr>
      <w:r>
        <w:rPr>
          <w:sz w:val="24"/>
          <w:szCs w:val="24"/>
        </w:rPr>
        <w:t>Stockholm den 3 februari 2019.</w:t>
      </w:r>
    </w:p>
    <w:p>
      <w:pPr>
        <w:pStyle w:val="TextBody"/>
        <w:spacing w:lineRule="atLeast" w:line="100" w:before="14" w:after="0"/>
        <w:rPr/>
      </w:pPr>
      <w:r>
        <w:rPr/>
      </w:r>
    </w:p>
    <w:p>
      <w:pPr>
        <w:pStyle w:val="TextBody"/>
        <w:spacing w:lineRule="atLeast" w:line="100"/>
        <w:rPr/>
      </w:pPr>
      <w:r>
        <w:rPr/>
      </w:r>
    </w:p>
    <w:p>
      <w:pPr>
        <w:pStyle w:val="TextBody"/>
        <w:spacing w:lineRule="atLeast" w:line="100"/>
        <w:ind w:left="0" w:right="-2" w:hanging="0"/>
        <w:rPr>
          <w:sz w:val="24"/>
          <w:szCs w:val="24"/>
        </w:rPr>
      </w:pPr>
      <w:r>
        <w:rPr>
          <w:sz w:val="24"/>
          <w:szCs w:val="24"/>
        </w:rPr>
        <w:t>Styrelsen i BMW Club Schweden genom ordföranden Stefan Hjort.</w:t>
      </w:r>
    </w:p>
    <w:sectPr>
      <w:headerReference w:type="default" r:id="rId2"/>
      <w:footerReference w:type="default" r:id="rId3"/>
      <w:type w:val="nextPage"/>
      <w:pgSz w:w="11906" w:h="16838"/>
      <w:pgMar w:left="1418" w:right="386" w:header="360" w:top="1121" w:footer="360" w:bottom="1989"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ourier New">
    <w:charset w:val="00"/>
    <w:family w:val="modern"/>
    <w:pitch w:val="default"/>
  </w:font>
  <w:font w:name="Wingdings">
    <w:charset w:val="02"/>
    <w:family w:val="auto"/>
    <w:pitch w:val="variable"/>
  </w:font>
  <w:font w:name="OpenSymbol">
    <w:altName w:val="Arial Unicode MS"/>
    <w:charset w:val="80"/>
    <w:family w:val="auto"/>
    <w:pitch w:val="default"/>
  </w:font>
  <w:font w:name="Verdana">
    <w:charset w:val="00"/>
    <w:family w:val="swiss"/>
    <w:pitch w:val="variable"/>
  </w:font>
  <w:font w:name="Segoe UI">
    <w:charset w:val="00"/>
    <w:family w:val="swiss"/>
    <w:pitch w:val="variable"/>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9944" w:type="dxa"/>
      <w:jc w:val="left"/>
      <w:tblInd w:w="-383" w:type="dxa"/>
      <w:tblBorders>
        <w:top w:val="single" w:sz="4" w:space="0" w:color="000000"/>
      </w:tblBorders>
      <w:tblCellMar>
        <w:top w:w="0" w:type="dxa"/>
        <w:left w:w="108" w:type="dxa"/>
        <w:bottom w:w="0" w:type="dxa"/>
        <w:right w:w="108" w:type="dxa"/>
      </w:tblCellMar>
    </w:tblPr>
    <w:tblGrid>
      <w:gridCol w:w="1650"/>
      <w:gridCol w:w="1285"/>
      <w:gridCol w:w="1055"/>
      <w:gridCol w:w="1800"/>
      <w:gridCol w:w="1620"/>
      <w:gridCol w:w="1260"/>
      <w:gridCol w:w="1274"/>
    </w:tblGrid>
    <w:tr>
      <w:trPr/>
      <w:tc>
        <w:tcPr>
          <w:tcW w:w="1650" w:type="dxa"/>
          <w:tcBorders>
            <w:top w:val="single" w:sz="4" w:space="0" w:color="000000"/>
          </w:tcBorders>
          <w:shd w:fill="auto" w:val="clear"/>
        </w:tcPr>
        <w:p>
          <w:pPr>
            <w:pStyle w:val="Footer"/>
            <w:snapToGrid w:val="false"/>
            <w:rPr>
              <w:rFonts w:ascii="Arial" w:hAnsi="Arial" w:cs="Arial"/>
              <w:sz w:val="16"/>
              <w:szCs w:val="16"/>
            </w:rPr>
          </w:pPr>
          <w:r>
            <w:rPr>
              <w:rFonts w:cs="Arial" w:ascii="Arial" w:hAnsi="Arial"/>
              <w:b/>
              <w:sz w:val="16"/>
              <w:szCs w:val="16"/>
            </w:rPr>
            <w:t>Adress</w:t>
          </w:r>
        </w:p>
        <w:p>
          <w:pPr>
            <w:pStyle w:val="Footer"/>
            <w:rPr>
              <w:rFonts w:ascii="Arial" w:hAnsi="Arial" w:cs="Arial"/>
              <w:sz w:val="16"/>
              <w:szCs w:val="16"/>
            </w:rPr>
          </w:pPr>
          <w:r>
            <w:rPr>
              <w:rFonts w:cs="Arial" w:ascii="Arial" w:hAnsi="Arial"/>
              <w:sz w:val="16"/>
              <w:szCs w:val="16"/>
            </w:rPr>
            <w:t>Tackjärnsvägen 2</w:t>
          </w:r>
        </w:p>
        <w:p>
          <w:pPr>
            <w:pStyle w:val="Footer"/>
            <w:rPr>
              <w:rFonts w:ascii="Arial" w:hAnsi="Arial" w:cs="Arial"/>
              <w:b/>
              <w:b/>
              <w:sz w:val="8"/>
              <w:szCs w:val="8"/>
            </w:rPr>
          </w:pPr>
          <w:r>
            <w:rPr>
              <w:rFonts w:cs="Arial" w:ascii="Arial" w:hAnsi="Arial"/>
              <w:sz w:val="16"/>
              <w:szCs w:val="16"/>
            </w:rPr>
            <w:t>168 68 Bromma</w:t>
          </w:r>
        </w:p>
      </w:tc>
      <w:tc>
        <w:tcPr>
          <w:tcW w:w="1285"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sz w:val="16"/>
              <w:szCs w:val="16"/>
            </w:rPr>
          </w:pPr>
          <w:r>
            <w:rPr>
              <w:rFonts w:cs="Arial" w:ascii="Arial" w:hAnsi="Arial"/>
              <w:b/>
              <w:sz w:val="16"/>
              <w:szCs w:val="16"/>
            </w:rPr>
            <w:t>Telefon</w:t>
          </w:r>
        </w:p>
        <w:p>
          <w:pPr>
            <w:pStyle w:val="Footer"/>
            <w:rPr>
              <w:rFonts w:ascii="Arial" w:hAnsi="Arial" w:cs="Arial"/>
              <w:b/>
              <w:b/>
              <w:sz w:val="8"/>
              <w:szCs w:val="8"/>
            </w:rPr>
          </w:pPr>
          <w:r>
            <w:rPr>
              <w:rFonts w:cs="Arial" w:ascii="Arial" w:hAnsi="Arial"/>
              <w:sz w:val="16"/>
              <w:szCs w:val="16"/>
            </w:rPr>
            <w:t>070-0901797</w:t>
          </w:r>
        </w:p>
      </w:tc>
      <w:tc>
        <w:tcPr>
          <w:tcW w:w="1055"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b/>
              <w:b/>
              <w:sz w:val="8"/>
              <w:szCs w:val="8"/>
            </w:rPr>
          </w:pPr>
          <w:r>
            <w:rPr>
              <w:rFonts w:cs="Arial" w:ascii="Arial" w:hAnsi="Arial"/>
              <w:b/>
              <w:sz w:val="8"/>
              <w:szCs w:val="8"/>
            </w:rPr>
          </w:r>
        </w:p>
      </w:tc>
      <w:tc>
        <w:tcPr>
          <w:tcW w:w="1800"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sz w:val="16"/>
              <w:szCs w:val="16"/>
            </w:rPr>
          </w:pPr>
          <w:r>
            <w:rPr>
              <w:rFonts w:cs="Arial" w:ascii="Arial" w:hAnsi="Arial"/>
              <w:b/>
              <w:sz w:val="16"/>
              <w:szCs w:val="16"/>
            </w:rPr>
            <w:t>E-mail</w:t>
          </w:r>
        </w:p>
        <w:p>
          <w:pPr>
            <w:pStyle w:val="Footer"/>
            <w:rPr>
              <w:rFonts w:ascii="Arial" w:hAnsi="Arial" w:cs="Arial"/>
              <w:b/>
              <w:b/>
              <w:sz w:val="8"/>
              <w:szCs w:val="8"/>
            </w:rPr>
          </w:pPr>
          <w:r>
            <w:rPr>
              <w:rFonts w:cs="Arial" w:ascii="Arial" w:hAnsi="Arial"/>
              <w:sz w:val="16"/>
              <w:szCs w:val="16"/>
            </w:rPr>
            <w:t>kansliet@bmwcs.com</w:t>
          </w:r>
        </w:p>
      </w:tc>
      <w:tc>
        <w:tcPr>
          <w:tcW w:w="1620"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sz w:val="16"/>
              <w:szCs w:val="16"/>
            </w:rPr>
          </w:pPr>
          <w:r>
            <w:rPr>
              <w:rFonts w:cs="Arial" w:ascii="Arial" w:hAnsi="Arial"/>
              <w:b/>
              <w:sz w:val="16"/>
              <w:szCs w:val="16"/>
            </w:rPr>
            <w:t>Hemsida</w:t>
          </w:r>
        </w:p>
        <w:p>
          <w:pPr>
            <w:pStyle w:val="Footer"/>
            <w:rPr>
              <w:rFonts w:ascii="Arial" w:hAnsi="Arial" w:cs="Arial"/>
              <w:b/>
              <w:b/>
              <w:sz w:val="8"/>
              <w:szCs w:val="8"/>
            </w:rPr>
          </w:pPr>
          <w:r>
            <w:rPr>
              <w:rFonts w:cs="Arial" w:ascii="Arial" w:hAnsi="Arial"/>
              <w:sz w:val="16"/>
              <w:szCs w:val="16"/>
            </w:rPr>
            <w:t>www.bmwcs.com</w:t>
          </w:r>
        </w:p>
      </w:tc>
      <w:tc>
        <w:tcPr>
          <w:tcW w:w="1260"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sz w:val="16"/>
              <w:szCs w:val="16"/>
            </w:rPr>
          </w:pPr>
          <w:r>
            <w:rPr>
              <w:rFonts w:cs="Arial" w:ascii="Arial" w:hAnsi="Arial"/>
              <w:b/>
              <w:sz w:val="16"/>
              <w:szCs w:val="16"/>
            </w:rPr>
            <w:t>Org.nr</w:t>
          </w:r>
        </w:p>
        <w:p>
          <w:pPr>
            <w:pStyle w:val="Footer"/>
            <w:rPr>
              <w:rFonts w:ascii="Arial" w:hAnsi="Arial" w:cs="Arial"/>
              <w:b/>
              <w:b/>
              <w:sz w:val="8"/>
              <w:szCs w:val="8"/>
            </w:rPr>
          </w:pPr>
          <w:r>
            <w:rPr>
              <w:rFonts w:cs="Arial" w:ascii="Arial" w:hAnsi="Arial"/>
              <w:sz w:val="16"/>
              <w:szCs w:val="16"/>
            </w:rPr>
            <w:t>838201-9738</w:t>
          </w:r>
        </w:p>
      </w:tc>
      <w:tc>
        <w:tcPr>
          <w:tcW w:w="1274" w:type="dxa"/>
          <w:tcBorders>
            <w:top w:val="single" w:sz="4" w:space="0" w:color="000000"/>
          </w:tcBorders>
          <w:shd w:fill="auto" w:val="clear"/>
        </w:tcPr>
        <w:p>
          <w:pPr>
            <w:pStyle w:val="Footer"/>
            <w:snapToGrid w:val="false"/>
            <w:rPr>
              <w:rFonts w:ascii="Arial" w:hAnsi="Arial" w:cs="Arial"/>
              <w:b/>
              <w:b/>
              <w:sz w:val="8"/>
              <w:szCs w:val="8"/>
            </w:rPr>
          </w:pPr>
          <w:r>
            <w:rPr>
              <w:rFonts w:cs="Arial" w:ascii="Arial" w:hAnsi="Arial"/>
              <w:b/>
              <w:sz w:val="8"/>
              <w:szCs w:val="8"/>
            </w:rPr>
          </w:r>
        </w:p>
        <w:p>
          <w:pPr>
            <w:pStyle w:val="Footer"/>
            <w:rPr>
              <w:rFonts w:ascii="Arial" w:hAnsi="Arial" w:cs="Arial"/>
              <w:sz w:val="16"/>
              <w:szCs w:val="16"/>
            </w:rPr>
          </w:pPr>
          <w:r>
            <w:rPr>
              <w:rFonts w:cs="Arial" w:ascii="Arial" w:hAnsi="Arial"/>
              <w:b/>
              <w:sz w:val="16"/>
              <w:szCs w:val="16"/>
            </w:rPr>
            <w:t>Bankgiro</w:t>
          </w:r>
        </w:p>
        <w:p>
          <w:pPr>
            <w:pStyle w:val="Footer"/>
            <w:rPr>
              <w:rFonts w:ascii="Arial" w:hAnsi="Arial" w:cs="Arial"/>
              <w:sz w:val="16"/>
              <w:szCs w:val="16"/>
            </w:rPr>
          </w:pPr>
          <w:r>
            <w:rPr>
              <w:rFonts w:cs="Arial" w:ascii="Arial" w:hAnsi="Arial"/>
              <w:sz w:val="16"/>
              <w:szCs w:val="16"/>
            </w:rPr>
            <w:t>754-6617</w:t>
          </w:r>
        </w:p>
        <w:p>
          <w:pPr>
            <w:pStyle w:val="Footer"/>
            <w:rPr>
              <w:rFonts w:ascii="Arial" w:hAnsi="Arial" w:cs="Arial"/>
              <w:sz w:val="16"/>
              <w:szCs w:val="16"/>
            </w:rPr>
          </w:pPr>
          <w:r>
            <w:rPr>
              <w:rFonts w:cs="Arial" w:ascii="Arial" w:hAnsi="Arial"/>
              <w:sz w:val="16"/>
              <w:szCs w:val="16"/>
            </w:rPr>
            <w:t>848-4875</w:t>
          </w:r>
        </w:p>
        <w:p>
          <w:pPr>
            <w:pStyle w:val="Footer"/>
            <w:rPr>
              <w:rFonts w:ascii="Arial" w:hAnsi="Arial" w:cs="Arial"/>
              <w:sz w:val="16"/>
              <w:szCs w:val="16"/>
            </w:rPr>
          </w:pPr>
          <w:r>
            <w:rPr>
              <w:rFonts w:cs="Arial" w:ascii="Arial" w:hAnsi="Arial"/>
              <w:sz w:val="16"/>
              <w:szCs w:val="16"/>
            </w:rPr>
          </w:r>
        </w:p>
      </w:tc>
    </w:tr>
  </w:tbl>
  <w:p>
    <w:pPr>
      <w:pStyle w:val="Normal"/>
      <w:jc w:val="center"/>
      <w:rPr/>
    </w:pPr>
    <w:r>
      <w:rPr>
        <w:sz w:val="20"/>
        <w:szCs w:val="20"/>
      </w:rPr>
      <w:t xml:space="preserve">Sidan </w:t>
    </w:r>
    <w:r>
      <w:rPr>
        <w:sz w:val="20"/>
        <w:szCs w:val="20"/>
      </w:rPr>
      <w:fldChar w:fldCharType="begin"/>
    </w:r>
    <w:r>
      <w:rPr>
        <w:sz w:val="20"/>
        <w:szCs w:val="20"/>
      </w:rPr>
      <w:instrText> PAGE </w:instrText>
    </w:r>
    <w:r>
      <w:rPr>
        <w:sz w:val="20"/>
        <w:szCs w:val="20"/>
      </w:rPr>
      <w:fldChar w:fldCharType="separate"/>
    </w:r>
    <w:r>
      <w:rPr>
        <w:sz w:val="20"/>
        <w:szCs w:val="20"/>
      </w:rPr>
      <w:t>4</w:t>
    </w:r>
    <w:r>
      <w:rPr>
        <w:sz w:val="20"/>
        <w:szCs w:val="20"/>
      </w:rPr>
      <w:fldChar w:fldCharType="end"/>
    </w:r>
    <w:r>
      <w:rPr>
        <w:sz w:val="20"/>
        <w:szCs w:val="20"/>
      </w:rPr>
      <w:t>(</w:t>
    </w:r>
    <w:r>
      <w:rPr>
        <w:sz w:val="20"/>
        <w:szCs w:val="20"/>
      </w:rPr>
      <w:fldChar w:fldCharType="begin"/>
    </w:r>
    <w:r>
      <w:rPr>
        <w:sz w:val="20"/>
        <w:szCs w:val="20"/>
      </w:rPr>
      <w:instrText> NUMPAGES \* ARABIC </w:instrText>
    </w:r>
    <w:r>
      <w:rPr>
        <w:sz w:val="20"/>
        <w:szCs w:val="20"/>
      </w:rPr>
      <w:fldChar w:fldCharType="separate"/>
    </w:r>
    <w:r>
      <w:rPr>
        <w:sz w:val="20"/>
        <w:szCs w:val="20"/>
      </w:rPr>
      <w:t>4</w:t>
    </w:r>
    <w:r>
      <w:rPr>
        <w:sz w:val="20"/>
        <w:szCs w:val="20"/>
      </w:rPr>
      <w:fldChar w:fldCharType="end"/>
    </w:r>
    <w:r>
      <w:rPr>
        <w:sz w:val="20"/>
        <w:szCs w:val="20"/>
      </w:rPr>
      <w: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
  </w:p>
  <w:tbl>
    <w:tblPr>
      <w:tblW w:w="10080" w:type="dxa"/>
      <w:jc w:val="left"/>
      <w:tblInd w:w="0" w:type="dxa"/>
      <w:tblBorders/>
      <w:tblCellMar>
        <w:top w:w="0" w:type="dxa"/>
        <w:left w:w="108" w:type="dxa"/>
        <w:bottom w:w="0" w:type="dxa"/>
        <w:right w:w="108" w:type="dxa"/>
      </w:tblCellMar>
    </w:tblPr>
    <w:tblGrid>
      <w:gridCol w:w="4606"/>
      <w:gridCol w:w="5474"/>
    </w:tblGrid>
    <w:tr>
      <w:trPr/>
      <w:tc>
        <w:tcPr>
          <w:tcW w:w="4606" w:type="dxa"/>
          <w:tcBorders/>
          <w:shd w:fill="auto" w:val="clear"/>
        </w:tcPr>
        <w:p>
          <w:pPr>
            <w:pStyle w:val="TextBody"/>
            <w:snapToGrid w:val="false"/>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TextBody"/>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TextBody"/>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r>
        </w:p>
        <w:p>
          <w:pPr>
            <w:pStyle w:val="Header"/>
            <w:snapToGrid w:val="false"/>
            <w:rPr>
              <w:rFonts w:ascii="Arial" w:hAnsi="Arial" w:cs="Arial"/>
              <w:b/>
              <w:b/>
              <w:bCs/>
              <w:sz w:val="28"/>
              <w:szCs w:val="28"/>
              <w:u w:val="single"/>
            </w:rPr>
          </w:pPr>
          <w:r>
            <w:rPr>
              <w:rFonts w:cs="Arial" w:ascii="Arial" w:hAnsi="Arial"/>
              <w:b/>
              <w:bCs/>
              <w:sz w:val="28"/>
              <w:szCs w:val="28"/>
              <w:u w:val="single"/>
            </w:rPr>
          </w:r>
        </w:p>
      </w:tc>
      <w:tc>
        <w:tcPr>
          <w:tcW w:w="5474" w:type="dxa"/>
          <w:tcBorders/>
          <w:shd w:fill="auto" w:val="clear"/>
        </w:tcPr>
        <w:p>
          <w:pPr>
            <w:pStyle w:val="Header"/>
            <w:snapToGrid w:val="false"/>
            <w:jc w:val="right"/>
            <w:rPr/>
          </w:pPr>
          <w:r>
            <w:rPr/>
            <w:t xml:space="preserve">  </w:t>
          </w:r>
          <w:r>
            <w:rPr/>
            <w:drawing>
              <wp:inline distT="0" distB="0" distL="0" distR="0">
                <wp:extent cx="1626870" cy="108585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rcRect l="-9" t="-13" r="-9" b="-13"/>
                        <a:stretch>
                          <a:fillRect/>
                        </a:stretch>
                      </pic:blipFill>
                      <pic:spPr bwMode="auto">
                        <a:xfrm>
                          <a:off x="0" y="0"/>
                          <a:ext cx="1626870" cy="1085850"/>
                        </a:xfrm>
                        <a:prstGeom prst="rect">
                          <a:avLst/>
                        </a:prstGeom>
                      </pic:spPr>
                    </pic:pic>
                  </a:graphicData>
                </a:graphic>
              </wp:inline>
            </w:drawing>
          </w:r>
        </w:p>
      </w:tc>
    </w:tr>
  </w:tbl>
  <w:p>
    <w:pPr>
      <w:pStyle w:val="Header"/>
      <w:jc w:val="right"/>
      <w:rPr/>
    </w:pP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576" w:hanging="576"/>
      </w:pPr>
      <w:rPr/>
    </w:lvl>
    <w:lvl w:ilvl="2">
      <w:start w:val="1"/>
      <w:pStyle w:val="Heading3"/>
      <w:numFmt w:val="none"/>
      <w:suff w:val="nothing"/>
      <w:lvlText w:val=""/>
      <w:lvlJc w:val="left"/>
      <w:pPr>
        <w:ind w:left="720" w:hanging="720"/>
      </w:pPr>
      <w:rPr/>
    </w:lvl>
    <w:lvl w:ilvl="3">
      <w:start w:val="1"/>
      <w:pStyle w:val="Heading4"/>
      <w:numFmt w:val="none"/>
      <w:suff w:val="nothing"/>
      <w:lvlText w:val=""/>
      <w:lvlJc w:val="left"/>
      <w:pPr>
        <w:ind w:left="864" w:hanging="864"/>
      </w:pPr>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Symbol" w:hAnsi="Symbol" w:cs="Symbol" w:hint="default"/>
        <w:sz w:val="24"/>
        <w:b/>
        <w:bCs/>
        <w:rFonts w:cs="Times New Roman"/>
        <w:color w:val="000000"/>
      </w:rPr>
    </w:lvl>
    <w:lvl w:ilvl="1">
      <w:start w:val="1"/>
      <w:numFmt w:val="bullet"/>
      <w:lvlText w:val="o"/>
      <w:lvlJc w:val="left"/>
      <w:pPr>
        <w:ind w:left="1080" w:hanging="360"/>
      </w:pPr>
      <w:rPr>
        <w:rFonts w:ascii="Courier New" w:hAnsi="Courier New" w:cs="Courier New" w:hint="default"/>
        <w:sz w:val="24"/>
        <w:b/>
        <w:bCs/>
        <w:rFonts w:cs="Times New Roman"/>
        <w:color w:val="FF0000"/>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sz w:val="24"/>
        <w:b/>
        <w:bCs/>
        <w:rFonts w:cs="Times New Roman"/>
        <w:color w:val="000000"/>
      </w:rPr>
    </w:lvl>
    <w:lvl w:ilvl="4">
      <w:start w:val="1"/>
      <w:numFmt w:val="bullet"/>
      <w:lvlText w:val="o"/>
      <w:lvlJc w:val="left"/>
      <w:pPr>
        <w:ind w:left="3240" w:hanging="360"/>
      </w:pPr>
      <w:rPr>
        <w:rFonts w:ascii="Courier New" w:hAnsi="Courier New" w:cs="Courier New" w:hint="default"/>
        <w:sz w:val="24"/>
        <w:b/>
        <w:bCs/>
        <w:rFonts w:cs="Times New Roman"/>
        <w:color w:val="FF0000"/>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sz w:val="24"/>
        <w:b/>
        <w:bCs/>
        <w:rFonts w:cs="Times New Roman"/>
        <w:color w:val="000000"/>
      </w:rPr>
    </w:lvl>
    <w:lvl w:ilvl="7">
      <w:start w:val="1"/>
      <w:numFmt w:val="bullet"/>
      <w:lvlText w:val="o"/>
      <w:lvlJc w:val="left"/>
      <w:pPr>
        <w:ind w:left="5400" w:hanging="360"/>
      </w:pPr>
      <w:rPr>
        <w:rFonts w:ascii="Courier New" w:hAnsi="Courier New" w:cs="Courier New" w:hint="default"/>
        <w:sz w:val="24"/>
        <w:b/>
        <w:bCs/>
        <w:rFonts w:cs="Times New Roman"/>
        <w:color w:val="FF0000"/>
      </w:rPr>
    </w:lvl>
    <w:lvl w:ilvl="8">
      <w:start w:val="1"/>
      <w:numFmt w:val="bullet"/>
      <w:lvlText w:val=""/>
      <w:lvlJc w:val="left"/>
      <w:pPr>
        <w:ind w:left="612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1304"/>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DemiLight" w:cs="Noto Sans Devanagari"/>
        <w:szCs w:val="24"/>
        <w:lang w:val="en-US" w:eastAsia="zh-CN" w:bidi="hi-IN"/>
      </w:rPr>
    </w:rPrDefault>
    <w:pPrDefault>
      <w:pPr/>
    </w:pPrDefault>
  </w:docDefaults>
  <w:style w:type="paragraph" w:styleId="Normal">
    <w:name w:val="Normal"/>
    <w:qFormat/>
    <w:pPr>
      <w:widowControl/>
      <w:suppressAutoHyphens w:val="true"/>
      <w:bidi w:val="0"/>
    </w:pPr>
    <w:rPr>
      <w:rFonts w:ascii="Times New Roman" w:hAnsi="Times New Roman" w:eastAsia="Times New Roman" w:cs="Times New Roman"/>
      <w:color w:val="auto"/>
      <w:sz w:val="24"/>
      <w:szCs w:val="24"/>
      <w:lang w:val="sv-SE" w:eastAsia="zh-CN" w:bidi="ar-SA"/>
    </w:rPr>
  </w:style>
  <w:style w:type="paragraph" w:styleId="Heading1">
    <w:name w:val="Heading 1"/>
    <w:basedOn w:val="Normal"/>
    <w:next w:val="Normal"/>
    <w:qFormat/>
    <w:pPr>
      <w:keepNext w:val="true"/>
      <w:spacing w:before="240" w:after="60"/>
      <w:outlineLvl w:val="0"/>
    </w:pPr>
    <w:rPr>
      <w:rFonts w:ascii="Arial" w:hAnsi="Arial" w:cs="Arial"/>
      <w:b/>
      <w:bCs/>
      <w:kern w:val="2"/>
      <w:sz w:val="32"/>
      <w:szCs w:val="32"/>
    </w:rPr>
  </w:style>
  <w:style w:type="paragraph" w:styleId="Heading2">
    <w:name w:val="Heading 2"/>
    <w:basedOn w:val="Normal"/>
    <w:next w:val="Normal"/>
    <w:qFormat/>
    <w:pPr>
      <w:keepNext w:val="true"/>
      <w:numPr>
        <w:ilvl w:val="1"/>
        <w:numId w:val="1"/>
      </w:numPr>
      <w:outlineLvl w:val="1"/>
    </w:pPr>
    <w:rPr>
      <w:rFonts w:ascii="Arial" w:hAnsi="Arial" w:cs="Arial"/>
      <w:b/>
    </w:rPr>
  </w:style>
  <w:style w:type="paragraph" w:styleId="Heading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val="true"/>
      <w:numPr>
        <w:ilvl w:val="3"/>
        <w:numId w:val="1"/>
      </w:numPr>
      <w:spacing w:lineRule="auto" w:line="360"/>
      <w:outlineLvl w:val="3"/>
    </w:pPr>
    <w:rPr>
      <w:rFonts w:ascii="Arial" w:hAnsi="Arial" w:cs="Arial"/>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Times New Roman"/>
      <w:b/>
      <w:bCs/>
      <w:color w:val="000000"/>
      <w:sz w:val="24"/>
    </w:rPr>
  </w:style>
  <w:style w:type="character" w:styleId="WW8Num2z1">
    <w:name w:val="WW8Num2z1"/>
    <w:qFormat/>
    <w:rPr>
      <w:rFonts w:ascii="Courier New" w:hAnsi="Courier New" w:cs="Times New Roman"/>
      <w:b/>
      <w:bCs/>
      <w:color w:val="FF0000"/>
      <w:sz w:val="24"/>
    </w:rPr>
  </w:style>
  <w:style w:type="character" w:styleId="WW8Num2z2">
    <w:name w:val="WW8Num2z2"/>
    <w:qFormat/>
    <w:rPr>
      <w:rFonts w:ascii="Wingdings" w:hAnsi="Wingdings" w:cs="Wingdings"/>
    </w:rPr>
  </w:style>
  <w:style w:type="character" w:styleId="Standardstycketeckensnitt">
    <w:name w:val="Standardstycketeckensnitt"/>
    <w:qFormat/>
    <w:rPr/>
  </w:style>
  <w:style w:type="character" w:styleId="WW8Num3z0">
    <w:name w:val="WW8Num3z0"/>
    <w:qFormat/>
    <w:rPr>
      <w:b/>
      <w:bCs/>
    </w:rPr>
  </w:style>
  <w:style w:type="character" w:styleId="WW8Num3z1">
    <w:name w:val="WW8Num3z1"/>
    <w:qFormat/>
    <w:rPr>
      <w:rFonts w:ascii="OpenSymbol;Arial Unicode MS" w:hAnsi="OpenSymbol;Arial Unicode MS" w:cs="OpenSymbol;Arial Unicode MS"/>
    </w:rPr>
  </w:style>
  <w:style w:type="character" w:styleId="WW8Num4z0">
    <w:name w:val="WW8Num4z0"/>
    <w:qFormat/>
    <w:rPr>
      <w:b/>
      <w:bCs/>
      <w:lang w:val="en-U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10z0">
    <w:name w:val="WW8Num10z0"/>
    <w:qFormat/>
    <w:rPr>
      <w:rFonts w:ascii="Arial" w:hAnsi="Arial" w:cs="Arial"/>
    </w:rPr>
  </w:style>
  <w:style w:type="character" w:styleId="WW8Num11z0">
    <w:name w:val="WW8Num11z0"/>
    <w:qFormat/>
    <w:rPr>
      <w:rFonts w:ascii="Arial" w:hAnsi="Arial" w:cs="Arial"/>
    </w:rPr>
  </w:style>
  <w:style w:type="character" w:styleId="WW8Num12z0">
    <w:name w:val="WW8Num12z0"/>
    <w:qFormat/>
    <w:rPr>
      <w:rFonts w:ascii="Arial" w:hAnsi="Arial" w:cs="Arial"/>
    </w:rPr>
  </w:style>
  <w:style w:type="character" w:styleId="WW8Num13z0">
    <w:name w:val="WW8Num13z0"/>
    <w:qFormat/>
    <w:rPr>
      <w:rFonts w:ascii="Times New Roman" w:hAnsi="Times New Roman"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Standardstycketeckensnitt3">
    <w:name w:val="Standardstycketeckensnitt3"/>
    <w:qFormat/>
    <w:rPr/>
  </w:style>
  <w:style w:type="character" w:styleId="DefaultParagraphFont">
    <w:name w:val="Default Paragraph Font"/>
    <w:qFormat/>
    <w:rPr/>
  </w:style>
  <w:style w:type="character" w:styleId="Standardstycketeckensnitt2">
    <w:name w:val="Standardstycketeckensnitt2"/>
    <w:qFormat/>
    <w:rPr/>
  </w:style>
  <w:style w:type="character" w:styleId="WW8Num4z1">
    <w:name w:val="WW8Num4z1"/>
    <w:qFormat/>
    <w:rPr>
      <w:rFonts w:ascii="OpenSymbol;Arial Unicode MS" w:hAnsi="OpenSymbol;Arial Unicode MS" w:cs="OpenSymbol;Arial Unicode MS"/>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2">
    <w:name w:val="WW8Num6z2"/>
    <w:qFormat/>
    <w:rPr>
      <w:rFonts w:ascii="Wingdings" w:hAnsi="Wingdings" w:cs="Wingdings"/>
    </w:rPr>
  </w:style>
  <w:style w:type="character" w:styleId="DefaultParagraphFont1">
    <w:name w:val="Default Paragraph Font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rFonts w:ascii="Wingdings" w:hAnsi="Wingdings" w:cs="Wingdings"/>
    </w:rPr>
  </w:style>
  <w:style w:type="character" w:styleId="WWDefaultParagraphFont">
    <w:name w:val="WW-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8Num8z2">
    <w:name w:val="WW8Num8z2"/>
    <w:qFormat/>
    <w:rPr>
      <w:rFonts w:ascii="Wingdings" w:hAnsi="Wingdings" w:cs="Wingdings"/>
    </w:rPr>
  </w:style>
  <w:style w:type="character" w:styleId="WW8Num9z2">
    <w:name w:val="WW8Num9z2"/>
    <w:qFormat/>
    <w:rPr>
      <w:rFonts w:ascii="Wingdings" w:hAnsi="Wingdings" w:cs="Wingdings"/>
    </w:rPr>
  </w:style>
  <w:style w:type="character" w:styleId="WWDefaultParagraphFont1">
    <w:name w:val="WW-Default Paragraph Font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Standardstycketeckensnitt1">
    <w:name w:val="Standardstycketeckensnitt1"/>
    <w:qFormat/>
    <w:rPr/>
  </w:style>
  <w:style w:type="character" w:styleId="InternetLink">
    <w:name w:val="Internet Link"/>
    <w:rPr>
      <w:rFonts w:ascii="Verdana" w:hAnsi="Verdana" w:cs="Verdana"/>
      <w:strike w:val="false"/>
      <w:dstrike w:val="false"/>
      <w:color w:val="0000FF"/>
      <w:sz w:val="15"/>
      <w:szCs w:val="15"/>
      <w:u w:val="none"/>
    </w:rPr>
  </w:style>
  <w:style w:type="character" w:styleId="Numreringstecken">
    <w:name w:val="Numreringstecken"/>
    <w:qFormat/>
    <w:rPr>
      <w:b/>
      <w:bCs/>
    </w:rPr>
  </w:style>
  <w:style w:type="character" w:styleId="Punktuppstllning">
    <w:name w:val="Punktuppställning"/>
    <w:qFormat/>
    <w:rPr>
      <w:rFonts w:ascii="OpenSymbol;Arial Unicode MS" w:hAnsi="OpenSymbol;Arial Unicode MS" w:eastAsia="OpenSymbol;Arial Unicode MS" w:cs="OpenSymbol;Arial Unicode MS"/>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character" w:styleId="BallongtextChar">
    <w:name w:val="Ballongtext Char"/>
    <w:qFormat/>
    <w:rPr>
      <w:rFonts w:ascii="Segoe UI" w:hAnsi="Segoe UI" w:cs="Segoe UI"/>
      <w:sz w:val="18"/>
      <w:szCs w:val="18"/>
    </w:rPr>
  </w:style>
  <w:style w:type="character" w:styleId="Phonenumber9">
    <w:name w:val="phone-number9"/>
    <w:qFormat/>
    <w:rPr/>
  </w:style>
  <w:style w:type="character" w:styleId="VisitedInternetLink">
    <w:name w:val="Visited Internet Link"/>
    <w:rPr>
      <w:color w:val="954F72"/>
      <w:u w:val="single"/>
    </w:rPr>
  </w:style>
  <w:style w:type="character" w:styleId="BrdtextChar">
    <w:name w:val="Brödtext Char"/>
    <w:qFormat/>
    <w:rPr>
      <w:rFonts w:ascii="Arial" w:hAnsi="Arial" w:cs="Arial"/>
    </w:rPr>
  </w:style>
  <w:style w:type="character" w:styleId="ListLabel2">
    <w:name w:val="ListLabel 2"/>
    <w:qFormat/>
    <w:rPr>
      <w:rFonts w:cs="Courier New"/>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lineRule="auto" w:line="360"/>
    </w:pPr>
    <w:rPr>
      <w:rFonts w:ascii="Arial" w:hAnsi="Arial" w:cs="Arial"/>
      <w:sz w:val="20"/>
      <w:szCs w:val="20"/>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Rubrik">
    <w:name w:val="Rubrik"/>
    <w:basedOn w:val="Normal"/>
    <w:next w:val="TextBody"/>
    <w:qFormat/>
    <w:pPr>
      <w:keepNext w:val="true"/>
      <w:spacing w:before="240" w:after="120"/>
    </w:pPr>
    <w:rPr>
      <w:rFonts w:ascii="Arial" w:hAnsi="Arial" w:eastAsia="Microsoft YaHei" w:cs="Arial"/>
      <w:sz w:val="28"/>
      <w:szCs w:val="28"/>
    </w:rPr>
  </w:style>
  <w:style w:type="paragraph" w:styleId="Bildtext">
    <w:name w:val="Bildtext"/>
    <w:basedOn w:val="Normal"/>
    <w:qFormat/>
    <w:pPr>
      <w:suppressLineNumbers/>
      <w:spacing w:before="120" w:after="120"/>
    </w:pPr>
    <w:rPr>
      <w:rFonts w:cs="Tahoma"/>
      <w:i/>
      <w:iCs/>
    </w:rPr>
  </w:style>
  <w:style w:type="paragraph" w:styleId="Frteckning">
    <w:name w:val="Förteckning"/>
    <w:basedOn w:val="Normal"/>
    <w:qFormat/>
    <w:pPr>
      <w:suppressLineNumbers/>
    </w:pPr>
    <w:rPr>
      <w:rFonts w:cs="Tahoma"/>
    </w:rPr>
  </w:style>
  <w:style w:type="paragraph" w:styleId="Rubrik2">
    <w:name w:val="Rubrik2"/>
    <w:basedOn w:val="Normal"/>
    <w:next w:val="TextBody"/>
    <w:qFormat/>
    <w:pPr>
      <w:keepNext w:val="true"/>
      <w:spacing w:before="240" w:after="120"/>
    </w:pPr>
    <w:rPr>
      <w:rFonts w:ascii="Arial" w:hAnsi="Arial" w:eastAsia="Microsoft YaHei" w:cs="Arial"/>
      <w:sz w:val="28"/>
      <w:szCs w:val="28"/>
    </w:rPr>
  </w:style>
  <w:style w:type="paragraph" w:styleId="Caption1">
    <w:name w:val="Caption1"/>
    <w:basedOn w:val="Normal"/>
    <w:qFormat/>
    <w:pPr>
      <w:suppressLineNumbers/>
      <w:spacing w:before="120" w:after="120"/>
    </w:pPr>
    <w:rPr>
      <w:rFonts w:cs="Mangal"/>
      <w:i/>
      <w:iCs/>
      <w:sz w:val="24"/>
      <w:szCs w:val="24"/>
    </w:rPr>
  </w:style>
  <w:style w:type="paragraph" w:styleId="Rubrik1">
    <w:name w:val="Rubrik1"/>
    <w:basedOn w:val="Normal"/>
    <w:next w:val="TextBody"/>
    <w:qFormat/>
    <w:pPr>
      <w:keepNext w:val="true"/>
      <w:spacing w:before="240" w:after="120"/>
    </w:pPr>
    <w:rPr>
      <w:rFonts w:ascii="Arial" w:hAnsi="Arial" w:eastAsia="Lucida Sans Unicode" w:cs="Tahoma"/>
      <w:sz w:val="28"/>
      <w:szCs w:val="28"/>
    </w:rPr>
  </w:style>
  <w:style w:type="paragraph" w:styleId="Header">
    <w:name w:val="Header"/>
    <w:basedOn w:val="Normal"/>
    <w:pPr/>
    <w:rPr/>
  </w:style>
  <w:style w:type="paragraph" w:styleId="Footer">
    <w:name w:val="Footer"/>
    <w:basedOn w:val="Normal"/>
    <w:pPr/>
    <w:rPr/>
  </w:style>
  <w:style w:type="paragraph" w:styleId="Ballongtext1">
    <w:name w:val="Ballongtext1"/>
    <w:basedOn w:val="Normal"/>
    <w:qFormat/>
    <w:pPr/>
    <w:rPr>
      <w:rFonts w:ascii="Tahoma" w:hAnsi="Tahoma" w:cs="Tahoma"/>
      <w:sz w:val="16"/>
      <w:szCs w:val="16"/>
    </w:rPr>
  </w:style>
  <w:style w:type="paragraph" w:styleId="BalloonText">
    <w:name w:val="Balloon Text"/>
    <w:basedOn w:val="Normal"/>
    <w:qFormat/>
    <w:pPr/>
    <w:rPr>
      <w:rFonts w:ascii="Tahoma" w:hAnsi="Tahoma" w:cs="Tahoma"/>
      <w:sz w:val="16"/>
      <w:szCs w:val="16"/>
    </w:rPr>
  </w:style>
  <w:style w:type="paragraph" w:styleId="Tabellinnehll">
    <w:name w:val="Tabellinnehåll"/>
    <w:basedOn w:val="Normal"/>
    <w:qFormat/>
    <w:pPr>
      <w:suppressLineNumbers/>
    </w:pPr>
    <w:rPr/>
  </w:style>
  <w:style w:type="paragraph" w:styleId="Tabellrubrik">
    <w:name w:val="Tabellrubrik"/>
    <w:basedOn w:val="Tabellinnehll"/>
    <w:qFormat/>
    <w:pPr>
      <w:jc w:val="center"/>
    </w:pPr>
    <w:rPr>
      <w:b/>
      <w:bCs/>
    </w:rPr>
  </w:style>
  <w:style w:type="paragraph" w:styleId="Tabell">
    <w:name w:val="Tabell"/>
    <w:basedOn w:val="Bildtext"/>
    <w:qFormat/>
    <w:pPr/>
    <w:rPr/>
  </w:style>
  <w:style w:type="paragraph" w:styleId="Raminnehll">
    <w:name w:val="Raminnehåll"/>
    <w:basedOn w:val="TextBody"/>
    <w:qFormat/>
    <w:pPr/>
    <w:rPr/>
  </w:style>
  <w:style w:type="paragraph" w:styleId="Brdtext31">
    <w:name w:val="Brödtext 31"/>
    <w:basedOn w:val="Normal"/>
    <w:qFormat/>
    <w:pPr/>
    <w:rPr>
      <w:rFonts w:ascii="Arial" w:hAnsi="Arial" w:cs="Arial"/>
      <w:b/>
      <w:bCs/>
      <w:sz w:val="22"/>
    </w:rPr>
  </w:style>
  <w:style w:type="paragraph" w:styleId="TextBodyIndent">
    <w:name w:val="Body Text Indent"/>
    <w:basedOn w:val="Normal"/>
    <w:pPr>
      <w:ind w:left="360" w:right="0" w:hanging="0"/>
    </w:pPr>
    <w:rPr>
      <w:rFonts w:ascii="Arial" w:hAnsi="Arial" w:cs="Arial"/>
      <w:sz w:val="24"/>
      <w:szCs w:val="20"/>
    </w:rPr>
  </w:style>
  <w:style w:type="paragraph" w:styleId="Brdtext21">
    <w:name w:val="Brödtext 21"/>
    <w:basedOn w:val="Normal"/>
    <w:qFormat/>
    <w:pPr>
      <w:tabs>
        <w:tab w:val="clear" w:pos="1304"/>
        <w:tab w:val="left" w:pos="360" w:leader="none"/>
        <w:tab w:val="left" w:pos="3510" w:leader="none"/>
      </w:tabs>
    </w:pPr>
    <w:rPr>
      <w:rFonts w:ascii="Arial" w:hAnsi="Arial" w:cs="Arial"/>
      <w:sz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paragraph" w:styleId="Ballongtext">
    <w:name w:val="Ballongtext"/>
    <w:basedOn w:val="Normal"/>
    <w:qFormat/>
    <w:pPr/>
    <w:rPr>
      <w:rFonts w:ascii="Segoe UI" w:hAnsi="Segoe UI" w:cs="Segoe UI"/>
      <w:sz w:val="18"/>
      <w:szCs w:val="18"/>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Normal</Template>
  <TotalTime>1</TotalTime>
  <Application>LibreOffice/6.1.3.2$Linux_X86_64 LibreOffice_project/86daf60bf00efa86ad547e59e09d6bb77c699acb</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2018-02-11T13:32:00Z</dcterms:created>
  <dc:creator>Gun</dc:creator>
  <dc:description/>
  <dc:language>en-US</dc:language>
  <cp:lastModifiedBy>CN</cp:lastModifiedBy>
  <cp:lastPrinted>2019-02-02T10:50:00Z</cp:lastPrinted>
  <dcterms:modified xsi:type="dcterms:W3CDTF">2018-02-11T13:32:00Z</dcterms:modified>
  <cp:revision>2</cp:revision>
  <dc:subject/>
  <dc:title>Telenor</dc:title>
</cp:coreProperties>
</file>